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6302" w:type="dxa"/>
        <w:jc w:val="left"/>
        <w:tblInd w:w="-8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939"/>
        <w:gridCol w:w="283"/>
        <w:gridCol w:w="8080"/>
      </w:tblGrid>
      <w:tr>
        <w:trPr>
          <w:trHeight w:val="11472" w:hRule="atLeast"/>
        </w:trPr>
        <w:tc>
          <w:tcPr>
            <w:tcW w:w="7939" w:type="dxa"/>
            <w:tcBorders/>
          </w:tcPr>
          <w:p>
            <w:pPr>
              <w:pStyle w:val="Normal"/>
              <w:widowControl/>
              <w:tabs>
                <w:tab w:val="clear" w:pos="709"/>
                <w:tab w:val="center" w:pos="3932" w:leader="none"/>
                <w:tab w:val="left" w:pos="7091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 </w:t>
            </w:r>
          </w:p>
          <w:p>
            <w:pPr>
              <w:pStyle w:val="Normal"/>
              <w:widowControl/>
              <w:tabs>
                <w:tab w:val="clear" w:pos="709"/>
                <w:tab w:val="center" w:pos="3824" w:leader="none"/>
                <w:tab w:val="left" w:pos="6983" w:leader="none"/>
              </w:tabs>
              <w:bidi w:val="0"/>
              <w:spacing w:lineRule="auto" w:line="240" w:before="0" w:after="0"/>
              <w:ind w:left="-108" w:hanging="0"/>
              <w:jc w:val="both"/>
              <w:rPr>
                <w:rFonts w:ascii="Times New Roman" w:hAnsi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                                               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ДОГОВОР на оказание платных медицинских услуг</w:t>
            </w:r>
            <w:r>
              <w:rPr>
                <w:rFonts w:eastAsia="Calibri" w:cs="" w:ascii="Times New Roman" w:hAnsi="Times New Roman"/>
                <w:i/>
                <w:kern w:val="0"/>
                <w:sz w:val="16"/>
                <w:szCs w:val="16"/>
                <w:lang w:val="ru-RU" w:eastAsia="en-US" w:bidi="ar-SA"/>
              </w:rPr>
              <w:t xml:space="preserve">    </w:t>
            </w:r>
            <w:r>
              <w:rPr>
                <w:rFonts w:eastAsia="Calibri" w:cs="" w:ascii="Times New Roman" w:hAnsi="Times New Roman"/>
                <w:b/>
                <w:i/>
                <w:kern w:val="0"/>
                <w:sz w:val="16"/>
                <w:szCs w:val="16"/>
                <w:lang w:val="ru-RU" w:eastAsia="en-US" w:bidi="ar-SA"/>
              </w:rPr>
              <w:t xml:space="preserve">№ </w:t>
            </w:r>
            <w:r>
              <w:rPr>
                <w:rFonts w:eastAsia="Calibri" w:cs="" w:ascii="Times New Roman" w:hAnsi="Times New Roman"/>
                <w:b/>
                <w:i/>
                <w:kern w:val="0"/>
                <w:sz w:val="16"/>
                <w:szCs w:val="16"/>
                <w:lang w:val="ru-RU" w:eastAsia="en-US" w:bidi="ar-SA"/>
              </w:rPr>
              <w:t>___</w:t>
            </w:r>
          </w:p>
          <w:p>
            <w:pPr>
              <w:pStyle w:val="Normal"/>
              <w:widowControl/>
              <w:tabs>
                <w:tab w:val="clear" w:pos="709"/>
                <w:tab w:val="center" w:pos="3824" w:leader="none"/>
                <w:tab w:val="left" w:pos="6983" w:leader="none"/>
              </w:tabs>
              <w:bidi w:val="0"/>
              <w:spacing w:lineRule="auto" w:line="240" w:before="0" w:after="0"/>
              <w:ind w:left="-108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      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с.Карагай                                                                                                                           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           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__.__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2026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</w:t>
            </w:r>
          </w:p>
          <w:p>
            <w:pPr>
              <w:pStyle w:val="Normal"/>
              <w:widowControl/>
              <w:tabs>
                <w:tab w:val="clear" w:pos="709"/>
                <w:tab w:val="center" w:pos="3824" w:leader="none"/>
                <w:tab w:val="left" w:pos="6983" w:leader="none"/>
              </w:tabs>
              <w:bidi w:val="0"/>
              <w:spacing w:lineRule="auto" w:line="240" w:before="0" w:after="0"/>
              <w:ind w:left="-108" w:hanging="0"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   </w:t>
            </w:r>
          </w:p>
          <w:p>
            <w:pPr>
              <w:pStyle w:val="Normal"/>
              <w:widowControl/>
              <w:tabs>
                <w:tab w:val="clear" w:pos="709"/>
                <w:tab w:val="center" w:pos="3807" w:leader="none"/>
                <w:tab w:val="left" w:pos="6983" w:leader="none"/>
              </w:tabs>
              <w:bidi w:val="0"/>
              <w:spacing w:lineRule="auto" w:line="240" w:before="0" w:after="0"/>
              <w:ind w:left="-108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    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ГБУЗ ПК «Карагайская ЦРБ» имеющая лицензию  на осуществление медицинской  деятельности ЛО41 -01167-59/00351860  от  17.04.2020г, срок  действия  лицензии  бессрочно,  выдана Министерством  Здравоохранения  Пермского края,  именуемое  в дальнейшем «Исполнитель»,   в лице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главного врача  Шестакова  Василия Иванович, действующего на  основании Устава, с одной стороны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и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___________________________________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с  другой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стороны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далее  заключили  договор о нижеследующем. </w:t>
            </w:r>
          </w:p>
          <w:p>
            <w:pPr>
              <w:pStyle w:val="Normal"/>
              <w:widowControl/>
              <w:tabs>
                <w:tab w:val="clear" w:pos="709"/>
                <w:tab w:val="center" w:pos="3807" w:leader="none"/>
                <w:tab w:val="left" w:pos="6983" w:leader="none"/>
              </w:tabs>
              <w:bidi w:val="0"/>
              <w:spacing w:lineRule="auto" w:line="240" w:before="0" w:after="0"/>
              <w:ind w:left="-108" w:hanging="0"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ab/>
              <w:t>1. Предмет договора.</w:t>
              <w:tab/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color w:val="000000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1.1. В соответствии с настоящим договором  ГБУЗ ПК  «Карагайская  ЦРБ»  обязуется ока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зать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Пациенту на возмездной  основе  медицинских услуг   </w:t>
            </w:r>
            <w:r>
              <w:rPr>
                <w:rFonts w:eastAsia="Calibri" w:cs="" w:ascii="Times New Roman" w:hAnsi="Times New Roman"/>
                <w:b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>_____________________________________________________________________________________________,</w:t>
            </w:r>
            <w:r>
              <w:rPr>
                <w:rFonts w:eastAsia="Calibri" w:cs="" w:ascii="Times New Roman" w:hAnsi="Times New Roman"/>
                <w:b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 xml:space="preserve">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а пациент  обязуется  оплатить  стоимость  предоставленных услуг.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1.2  Перечень и стоимость услуг, оговариваются действующим прейскурантом цен на платные услуги. 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1.3. При исполнении настоящего Договора стороны руководствуются действующим законодательством, регулирующим предоставление платных медицинских услуг населению.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2. Условия  и порядок оказания услуг.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2.1. Услуги  по настоящему Договору оказываются в помещениях ГБУЗ ПК «Карагайская ЦРБ» по адресу: Пермский край с. Карагай ул. Калинина , 26 ежедневно  с 9 до 17 часов, кроме субботы и воскресения.  В дни и часы работы, которые установлены  администрацией больницы.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2.2. Электроэнцефалография проводится по предварительной записи в кабинете функциональной диагностики с 9 до 10 часов – понедельник, среда и с 15 до 16 часов -  вторник, четверг, пятница.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3. Порядок расчетов.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3.1. Оплата медицинской услуги  по настоящему договору производится пациентом в полном объеме в день оказания услуги в кассу Исполнителя и подтверждается кассовым  чеком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____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3.2.Стоимость  услуги  составляет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    </w:t>
            </w:r>
            <w:r>
              <w:rPr>
                <w:rFonts w:eastAsia="Calibri" w:cs="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_________________________________________________________</w:t>
            </w:r>
            <w:r>
              <w:rPr>
                <w:rFonts w:eastAsia="Calibri" w:cs="" w:ascii="Times New Roman" w:hAnsi="Times New Roman"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>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Права  обязанности  сторон.</w:t>
            </w:r>
          </w:p>
          <w:p>
            <w:pPr>
              <w:pStyle w:val="Normal"/>
              <w:widowControl/>
              <w:tabs>
                <w:tab w:val="clear" w:pos="709"/>
                <w:tab w:val="left" w:pos="6413" w:leader="none"/>
              </w:tabs>
              <w:bidi w:val="0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4.1.Исполнитель  обязуется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4.1.1. Исполнитель  обязуется  своевременно  и качественно оказывать услуги в </w:t>
            </w:r>
            <w:r>
              <w:rPr>
                <w:rFonts w:eastAsia="Calibri" w:cs="" w:ascii="Times New Roman" w:hAnsi="Times New Roman"/>
                <w:color w:val="000000" w:themeColor="text1"/>
                <w:kern w:val="0"/>
                <w:sz w:val="16"/>
                <w:szCs w:val="16"/>
                <w:lang w:val="ru-RU" w:eastAsia="en-US" w:bidi="ar-SA"/>
              </w:rPr>
              <w:t>соответствии</w:t>
            </w: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 с условиями настоящего  договор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4.1.2. В своей деятельности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4.1.3. Обеспечить  Пациента в установленном порядке информацией, включающей в себя сведения о месте оказания услуг, режиме работы, перечне платных медицинских услуг с указанием их стоимости, об условиях предоставления и получения этих услуг, а также сведения  о квалификации и сертификации специалистов.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4.2. Права и обязанности Пациента.       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4.2.1. Получать от исполнителя доступной для понимания форме сведения о состоянии своего заболевания, методах лечения и результатах  проведенного лечения.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4.2.2. Информация, содержащаяся в медицинских документах « Пациента» составляет врачебную тайну  и может предоставляться без согласия «Пациента», только по основаниям, предусмотренных п. 5 настоящего Договора.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4.2.3. Пациент обязуется надлежащим образом исполнять условия настоящего договора и своевременно информировать о любых обстоятельствах, препятствующих исполнению. 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5. Конфиденциальность.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5.1  Исполнитель обязуется хранить в тайне информацию о факте обращения  Пациента, состояния его здоровья, диагнозе, сведения,  полученные при его  обследовании и лечении.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5.2. С согласия Пациента  или его представителя допускается передача сведений, составляющих врачебную тайну, в том числе должностным лицам, в интересах обследования и лечения  Пациента.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5.3. Предоставление сведений,  составляющих врачебную тайну,  без согласия Пациента или его представителя допускается  в целях обследования и лечения Пациента, не способного из-за своего состояния выразить свою волю и в иных случаях, предусмотренных законодательством РФ.</w:t>
            </w: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6. Ответственность сторон.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6.1. Исполнитель несет ответственность  в размере реального ущерба, причиненного Пациенту неисполнением или ненадлежащим  исполнений условий настоящего договора, а также  причинения вреда здоровью  в соответствии с законодательством РФ. 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6.2. Исполнитель освобождается от ответственности, причиной которого стало  нарушение Пациентом условий Договора, а также по иным основаниям, предусмотренным  законодательством РФ. 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</w:r>
          </w:p>
        </w:tc>
        <w:tc>
          <w:tcPr>
            <w:tcW w:w="8080" w:type="dxa"/>
            <w:tcBorders/>
          </w:tcPr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7. Рассмотрение споров.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7.1. Все споры, вытекающие из настоящего Договора, разрешаются сторонами путем переговоров. В  случае  невозможности урегулирования, спор  подлежит рассмотрению в соответствии с действующим  законодательством РФ. 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8. Порядок разрешения споров, изменения и расторжения Договора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8.1. Заказчик вправе защищать свои права в судебном и претензионном порядке. Претензия, адресованная лечащему врачу, должна быть разрешена немедленно, заведующему отделением – в течение не более двух рабочих дней, главному врачу – не более семи дней с момента получения претензии.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8.2. Изменение и расторжение Договора возможно по соглашению сторон или по иным основаниям предусмотренным законом.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8.3. Потребитель вправе отказаться от исполнения настоящего Договора в любое время при условии оплаты Исполнителю фактически понесенных им расходов, связанных с исполнением обязательств по Договору.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9. Заключительные положения.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9.1.  Настоящий  Договор вступает  в силу с момента его подписания сторонами и может быть расторгнут по инициативе любой из сторон.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9.2  Пациент соглашается с тем, что настоящий договор подписывается со стороны Исполнителя факсимильным аналогом подписи  главного врача и заверяется печатью.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10. Срок договора.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10.1  Срок выполнения медицинских услуг в течение 30 дней с момента заключения договора.</w:t>
            </w:r>
          </w:p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11. Реквизиты сторон.</w:t>
            </w:r>
          </w:p>
          <w:tbl>
            <w:tblPr>
              <w:tblStyle w:val="a3"/>
              <w:tblW w:w="7117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3855"/>
              <w:gridCol w:w="3261"/>
            </w:tblGrid>
            <w:tr>
              <w:trPr/>
              <w:tc>
                <w:tcPr>
                  <w:tcW w:w="3855" w:type="dxa"/>
                  <w:tcBorders/>
                </w:tcPr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16"/>
                      <w:szCs w:val="16"/>
                      <w:lang w:val="ru-RU" w:eastAsia="en-US" w:bidi="ar-SA"/>
                    </w:rPr>
                    <w:t>ИСПОЛНИТЕЛЬ:</w:t>
                  </w: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" w:ascii="Times New Roman" w:hAnsi="Times New Roman"/>
                      <w:b/>
                      <w:kern w:val="0"/>
                      <w:sz w:val="16"/>
                      <w:szCs w:val="16"/>
                      <w:lang w:val="ru-RU" w:eastAsia="en-US" w:bidi="ar-SA"/>
                    </w:rPr>
                    <w:t>ГБУЗ ПК «Карагайская ЦРБ»</w:t>
                  </w: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 xml:space="preserve">         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Адрес:  617210, Пермский край, с. Карагай,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ул. Калинина, д.26 Тел. 8(34297)3-13-63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Банковские реквизиты: ИНН/КПП 5937000859/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593301001 в Министерстве финансов Пермского края (ГБУЗ ПК «Карагайская ЦРБ л/с 208200359)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р/с 03224643570000005600  Отделение Пермь банка России//УФК по Пермскому краю г.Пермь БИК 015773997 к.сч 40102810145370000048, Свидетельство о внесении  записи  в единый  государственный реестр юридических лиц от 01.07.2014, основной  государственный регистрационный номер 1025902152055, выдана Межрайонной инспекцией Федеральной налоговой службы № 17  по Пермскому  краю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 xml:space="preserve">Главный врач </w:t>
                    <w:tab/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________________________ / В.И. Шестаков /</w:t>
                    <w:tab/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434" w:leader="none"/>
                    </w:tabs>
                    <w:bidi w:val="0"/>
                    <w:spacing w:lineRule="auto" w:line="240" w:before="0" w:after="0"/>
                    <w:ind w:left="175" w:hanging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16"/>
                      <w:szCs w:val="16"/>
                      <w:lang w:val="ru-RU" w:eastAsia="en-US" w:bidi="ar-SA"/>
                    </w:rPr>
                    <w:t>МП</w:t>
                  </w:r>
                </w:p>
              </w:tc>
              <w:tc>
                <w:tcPr>
                  <w:tcW w:w="3261" w:type="dxa"/>
                  <w:tcBorders/>
                </w:tcPr>
                <w:p>
                  <w:pPr>
                    <w:pStyle w:val="Normal"/>
                    <w:widowControl/>
                    <w:tabs>
                      <w:tab w:val="clear" w:pos="709"/>
                      <w:tab w:val="left" w:pos="2108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2108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 xml:space="preserve">ЗАКАЗЧИК: </w:t>
                  </w: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>__________________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2108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 xml:space="preserve">ТЕЛ.: </w:t>
                  </w: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>___________________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2108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259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 xml:space="preserve">АДРЕС: </w:t>
                  </w: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>______________________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259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>______________________________</w:t>
                  </w:r>
                </w:p>
                <w:p>
                  <w:pPr>
                    <w:pStyle w:val="Normal"/>
                    <w:widowControl/>
                    <w:tabs>
                      <w:tab w:val="clear" w:pos="709"/>
                      <w:tab w:val="left" w:pos="3259" w:leader="none"/>
                    </w:tabs>
                    <w:bidi w:val="0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Wingdings" w:cs="Wingdings" w:ascii="Wingdings" w:hAnsi="Wingdings"/>
                      <w:b/>
                      <w:kern w:val="0"/>
                      <w:sz w:val="44"/>
                      <w:szCs w:val="44"/>
                      <w:lang w:val="ru-RU" w:eastAsia="en-US" w:bidi="ar-SA"/>
                    </w:rPr>
                    <w:t></w:t>
                  </w:r>
                  <w:r>
                    <w:rPr>
                      <w:rFonts w:eastAsia="Calibri" w:cs="" w:ascii="Times New Roman" w:hAnsi="Times New Roman"/>
                      <w:b/>
                      <w:kern w:val="0"/>
                      <w:sz w:val="20"/>
                      <w:szCs w:val="20"/>
                      <w:lang w:val="ru-RU" w:eastAsia="en-US" w:bidi="ar-SA"/>
                    </w:rPr>
                    <w:t>___________</w:t>
                  </w:r>
                </w:p>
              </w:tc>
            </w:tr>
          </w:tbl>
          <w:p>
            <w:pPr>
              <w:pStyle w:val="Normal"/>
              <w:widowControl/>
              <w:tabs>
                <w:tab w:val="clear" w:pos="709"/>
                <w:tab w:val="left" w:pos="3434" w:leader="none"/>
              </w:tabs>
              <w:bidi w:val="0"/>
              <w:spacing w:lineRule="auto" w:line="240" w:before="0" w:after="0"/>
              <w:ind w:left="175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WenQuanYi Micro Hei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empora LGC Uni" w:hAnsi="Tempora LGC Uni" w:eastAsia="WenQuanYi Micro Hei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LibreOffice/7.4.4.2$Linux_X86_64 LibreOffice_project/40$Build-2</Application>
  <AppVersion>15.0000</AppVersion>
  <Pages>3</Pages>
  <Words>770</Words>
  <Characters>5591</Characters>
  <CharactersWithSpaces>6678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2026-10-05T16:38:29Z</dcterms:created>
  <dc:creator/>
  <dc:description/>
  <dc:language>ru-RU</dc:language>
  <cp:lastModifiedBy/>
  <dcterms:modified xsi:type="dcterms:W3CDTF">2026-10-05T16:39:40Z</dcterms:modified>
  <cp:revision>1</cp:revision>
  <dc:subject/>
  <dc:title/>
</cp:coreProperties>
</file>